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bCs/>
          <w:sz w:val="44"/>
          <w:szCs w:val="44"/>
          <w:lang w:eastAsia="zh-CN"/>
        </w:rPr>
      </w:pPr>
      <w:r>
        <w:rPr>
          <w:rFonts w:hint="eastAsia"/>
          <w:b/>
          <w:bCs/>
          <w:sz w:val="44"/>
          <w:szCs w:val="44"/>
          <w:lang w:eastAsia="zh-CN"/>
        </w:rPr>
        <w:t>抖音主播</w:t>
      </w:r>
      <w:r>
        <w:rPr>
          <w:rFonts w:hint="eastAsia"/>
          <w:b/>
          <w:bCs/>
          <w:sz w:val="44"/>
          <w:szCs w:val="44"/>
          <w:lang w:val="en-US" w:eastAsia="zh-CN"/>
        </w:rPr>
        <w:t>·</w:t>
      </w:r>
      <w:r>
        <w:rPr>
          <w:rFonts w:hint="eastAsia"/>
          <w:b/>
          <w:bCs/>
          <w:sz w:val="44"/>
          <w:szCs w:val="44"/>
          <w:lang w:eastAsia="zh-CN"/>
        </w:rPr>
        <w:t>直播行为规范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为加强直播内容的管理、弘扬社会主义核心价值观</w:t>
      </w:r>
      <w:bookmarkStart w:id="0" w:name="_GoBack"/>
      <w:bookmarkEnd w:id="0"/>
      <w:r>
        <w:rPr>
          <w:rFonts w:hint="eastAsia"/>
          <w:sz w:val="24"/>
          <w:szCs w:val="24"/>
        </w:rPr>
        <w:t>、营造清朗的网络空间，抖音及抖音火山版（以下合称“平台”，分别指代时称“各平台”或“抖音”、“抖音火山版”）运营者北京微播视界科技有限公司（以下简称“公司”）特制订《直播行为规范》（以下简称“规范”），用以管理、规范主播的直播及相关活动。通过使用直播连线等功能而加入他人直播及相关活动的用户（以下称“嘉宾”），与主播一起受本规范约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本规范为《直播主播入驻协议》的有效组成部分，本规范中所使用的术语，除非另有说明，否则其定义均与《直播主播入驻协议》保持一致。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一、总则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主播在平台内外均应遵守相关法律法规、部门规章、规范性文件、行业公约的规定（包括但不限于《互联网直播服务管理规定》、《网络表演经营活动管理办法》、《网络信息内容生态治理规定》、《网络音视频信息服务管理规定》等）以及本规范、《“抖音”用户服务协议》、《“抖音火山版”用户服务协议》、《抖音网络社区自律公约》、《抖音火山版公约》、《直播主播入驻协议》、《抖音充值协议》、《抖音火山版充值协议》、费用结算相关协议、《商品信息分享功能服务协议》、《抖音购物车商品分享社区规范》、《直播平台商品分享社区规范》、《抖音平台禁止分享商品目录》、《抖音火山版禁止分享商品目录》及平台已发布及未来不时发布的其他相关规则（以下合称“平台规则”），坚持正确价值导向，践行与弘扬社会主义核心价值观，遵循公序良俗，传递社会正能量，内容积极健康、向上向善，保证直播及互动环境绿色、健康、文明、有序（合称“直播原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如主播违反本规范及/或其他平台规则，平台有权视主播违规情节严重程度（包括但不限于违规意图、时间、主体、影响、次数等因素）作出独立判断，并对主播实施相应的处罚。若主播使用了平台的帐号升级服务，同一帐号可同时在抖音、抖音火山版开播的，则公司基于主播在其中任一平台的违规行为所实施的处罚均将同时在另一平台生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如直播间用户在观播及/或互动（包括但不限于评论、打赏）过程中存在违反法律法规、平台规则的行为的，主播有义务及时制止该等行为或阻断其传播。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主播应确保参与本人直播活动的嘉宾的相关行为符合本规范要求，为保障本规范目的实现，嘉宾行为导致直播出现违反本规范任何规定之内容的，平台均有权直接对主播采取本规范约定的处罚措施。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二、规范要求以及相应处罚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平台依据主播违规情节严重程度，将主播违规行为及处罚措施划分为三个等级：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一级（严重）违规：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主播在使用平台直播服务所产生的内容（包括但不限于直播封面、标题、言论、着装、行为举止、声音、画风、贴纸、连麦、昵称、头像、个人介绍、背景等，以下合称“直播内容”）含有如下信息或直播行为存在以下情形的，构成一级（严重）违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含有如下违法违规的信息：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违反宪法确定的基本原则的；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危害国家安全，泄露国家秘密，颠覆国家政权，破坏国家统一的；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损害国家及民族荣誉、利益、形象的；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歪曲、丑化、亵渎、否定英雄烈士及其事迹、精神的；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煽动民族/人群/地域仇恨、歧视，破坏民族或地域团结，侵害民族/地域风俗、习惯，曲解民族历史和历史人物，或者伤害民族感情的；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破坏国家宗教政策，或者宣扬邪教、封建迷信内容的；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诋毁优秀文化传统与历史革命成果，篡改、恶搞经典名著，歪曲、贬低红色文化与非物质文化遗产的；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编造、散布谣言、虚假信息，扰乱经济秩序和社会秩序、破坏社会稳定的；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散布赌博、暴力、凶杀、恐怖或教唆犯罪的，包括但不限于：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展示血腥、暴力、惊悚内容，包括但不限于虐待小动物、捕杀国家保护动物；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开展涉嫌赌博的任何活动，包括但不限于宣传赌博网站，展示赌博器具（包括但不限于老虎机、推币机、打鱼机、上分器、作弊器等），展示千术、反千术、赌术等赌博技巧、行为的；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危害自己或他人安全，包括但不限于自虐、自残、自杀、殴打他人、威胁他人生命安全；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展示管制刀具、枪支（包括仿真枪）、毒品等违禁物品、危险物品，表演、介绍吸毒过程、方式、工具，教唆吸毒，或者展示、讲解违禁物品制作过程与方法的；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利用基于深度学习、虚拟现实等的新技术、新应用制作、发布、传播虚假信息的。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展示淫秽、色情，宣扬不健康婚恋观，包括但不限于：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展示性行为、动物性行为、未成年人性行为，猥亵未成年人，或者特写展示、不当展示（包括但不限于触摸、抖动）未成年人敏感部位的；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裸露性器官等隐私部位，或仅穿着内衣裤的；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传播、出售成人电影、情色电影、色情杂志等色情资源，或者发布招嫖、约炮等色情推广信息的；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含有偷拍、激凸等内容的；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展示、宣扬畸形、非主流或不健康的婚恋观、婚恋状态的，包括但不限于未成年人妈妈等；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组织、宣传、诱导用户加入传销或有传销嫌疑的组织/机构的；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未成年人直播，黑名单主播直播，冒充平台官方及/或平台工作人员开播，非实名认证本人开播，代开直播，借号直播的；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展示、宣扬宗教极端主义内容，在直播中传教、吸纳信徒、加入宗教/教会的；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实施欺诈（或疑似欺诈）等行为的，包括但不限于在平台内或引导他人至平台外实施该行为的；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侮辱、恶搞、歪曲、丑化国旗、国歌、国徽、人民币、军旗、军歌、军徽等具有特殊含义的象征、标志、音效的，包括但不限于以贬损、玷污、焚烧、涂划、践踏、篡改等方式；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含有盗掘、破坏古文化遗址、古墓葬，或者宣传、介绍盗掘、破坏古文化遗址、古墓葬内容的；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胁迫、诱导未成年人用户进行打赏/消费、私下交易的；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借国家重大活动、重大纪念日等事件或党和国家机关及其工作人员名义等开展直播或商业宣传的；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恶意炒作、博眼球、蹭热点，包括但不限于以卖惨、出轨、家暴、炫富、引战、恶搞、虐待、吵架等剧本炒作或通过刻意制造夸张、怪异、猎奇噱头等方式；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恶意竞争扰乱平台正常运营秩序，包括但不限于以超出市场水平的回报承诺进行主播招募，引导、诱导主播退出其原合作公会或教唆主播开设其他直播帐号开播或入会；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含有侵犯未成年人合法权益、危害未成年人身心健康、传递未成年人违法违规不良导向的内容的；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含有可能引起或已经引起不良影响的敏感话题、人物形象、事件的；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含有法律、行政法规或相关主管部门禁止的其他内容，或者可能危害社会公德、违背伦理道德、破坏网络生态的内容的。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对于发生一级违规的主播，平台有权永久封禁主播帐号、永久封禁开播权限及/或永久限制使用连线/PK/OBS/商品分享等部分或全部账号权限/功能。与此同时 ，平台有权下调主播的收益提现额度、中止主播的全部或部分收益结算、及/或扣除或清空主播帐号内的全部或部分虚拟权益及收益金额余额作为主播违约而应支付给公司的违约金。对于被处以永久封禁帐号处罚的主播，平台有权拒绝该主播再次注册平台帐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二级（中等）违规：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直播内容含有如下信息或直播行为存在以下情形的，构成二级（中等）违规：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带有性暗示、性挑逗、低俗趣味内容，包括但不限于：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刻意抖胸、挤胸、抚摸敏感部位、下蹲抚摸大腿、模仿性交姿势等低俗诱惑动作、姿势；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进行低俗互动，包括但不限于展示、使用类似性器官物体等；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涉及敏感部位的低俗游戏；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口述色情行为、模拟色情声音、传播低俗段子；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展示哺乳内容，聚焦、不当展示除性器官以外的其他敏感部位（包括但不限于臀部、股沟、胸部周围、大腿内侧），或者在该等敏感部位进行写字等不适宜动作；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演唱、播放带有色情、性暗示的音乐及伴奏；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衣着过分暴露；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展示接吻、爱抚、洗澡等类似直接或间接暗示性行为的内容；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展示非正常的性癖好，包括但不限于恋足、原味丝袜等；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以隐晦、低俗的语言、行为、姿势表达使人产生性联想、性幻想的；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其他带有性暗示、性挑逗、性诱惑、性交易等意味或类似效果的画面、言论、行为、姿势、特效、音乐、音效的；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含有荒诞惊悚、影响社会和谐的内容，包括但不限于：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生吃活物、腐肉、吞异物等惊悚表演；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打架、斗殴等影响社会和谐的内容；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公开募捐或进行乞讨的；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宣扬赌博，展示赌博器具（包括但不限于老虎机、推币机、打鱼机、上分器、作弊器等），或者展示千术、反千术、赌术等赌博技巧、行为；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展示行医行为、销售药品等任何关于医疗内容的；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展示或宣传未经授权的、未备案或含有低俗色情暴力内容的影视剧、电视节目、电台节目、游戏；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宣扬伪科学、违背科学精神的内容，包括但不限于鼓吹通过法术改变命运等；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含有侮辱、诽谤他人等侵害他人合法权益或者其他扰乱平台正常秩序的内容，包括但不限于：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泄露他人隐私信息或个人资料，包括但不限于姓名、联系方式、手机号码、身份信息、职业、住址、工作单位、家庭成员信息、照片、通讯记录、聊天记录等；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传播损害（或可能损害）他人的不实信息；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讨论或鼓动用户讨论他人是非；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侮辱、诽谤、威胁、恐吓、诋毁、谩骂、恶搞、攻击或中伤他人；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利用他人炒作，嘲讽或不当影射他人；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挑起事端、冲突或引战，传播、发布或煽动、引导用户针对他人传播、发布互撕谩骂、拉踩引战、造谣攻击等负面信息、评论，或者煽动他人恶意举报、投诉、控评等；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不当使用国旗、国歌、国徽、人民币、军旗、军歌、军徽等具有特殊含义的象征、标志、音效等内容的；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进行恶俗、低俗、危害（或可能危害）身心健康或有悖于社会主义核心价值观的惩罚游戏，包括但不限于打火机烧嘴唇、使用鞭炮炸手、跪碎玻璃；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以任何不良、不当方式欺骗、诱导、胁迫或刺激用户进行打赏、消费、投票打榜、交互、下载等行为的，包括但不限于利益承诺（如承诺抽奖、返利、线下接触/交往）、骚扰或勒索、语言/肢体刺激、虚假消费、带头打赏、不合理特殊对待、赠送包含违法内容的图片或视频等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含有宣扬、引导不良价值观、不良嗜好、不良生活作风的内容的，包括但不限于鼓吹非理性消费等；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环境、场所不适宜直播的，包括但不限于军事场景、私密场所等；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展示、宣传假币的；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发布虚假或不良广告，或者推广、分享、发布假冒伪劣商品、山寨高仿商品及/或法律禁止销售/发布、需特殊资质/监管部门审批的商品及相关信息的；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含有不正当牟利、作弊等扰乱平台或社会正常秩序的内容的，包括但不限于刷粉、刷赞，买卖/操纵评论、热搜、帐号、权限等，作弊抢红包；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冒充平台发布信息，恶意发布与平台相关的不实信息，曲解平台规则或平台发布的信息，或以任何方式诋毁、抹黑、损害平台形象的；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含有炒作炫富享乐、绯闻隐私、负面热点等内容；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以大声嘶吼、叫嚣挑衅等带有不良社会风气的方式进行直播；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冒充知名人士开播；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含有其他不符合社会良好风尚，或者宣扬不健康、负面、消极、颓废的内容的。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对于发生二级违规的主播，平台有权根据主播违规情节严重程度给予警告、断播、封禁开播权限（1天到永久不等）、限制使用连线/PK/OBS/商品分享等部分或全部账号权限/功能（1天到永久不等）等处罚。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三级（一般）违规：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直播内容含有如下信息或直播行为存在以下情形的，构成三级（一般）违规：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着装暴露、低俗，妆容夸张、恐怖、恶俗、不雅，语言低俗，包括但不限于：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男性赤裸上身直播；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女性胸部、背部、大腿裸露过多，穿着诱惑性制服、透视装、大面积露脐装、浅色紧身打底裤等不雅服饰等，或裹浴巾直播；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衣衫不整、走光，或裸露内衣裤、内衣肩带等；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在身体各部位画低俗图像、写低俗色情文字，大面积裸露纹身；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展示或背景中出现计生物品或其他其他带有性暗示、性挑逗、性诱惑、性交易等意味的物品；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未成年人下身仅穿着三角内裤或其他未成年人裸露或低俗行为；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在直播中实施驾驶机动车、干扰驾驶、飙车等危害（或可能危害）生命健康或其他易引发用户（尤其是未成年人用户）模仿的危险行为，或者展示由该等危险行为引发的后果；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在直播中抽烟、喝酒；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含有潜在安全风险的内容或者使用未经平台允许的方式进行营销推广，包括但不限于通过展示联系方式、链接、二维码等形式引导用户私下交易、导流至其他平台、通过其他方式绕开平台管理等；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出售游戏号、游戏币，代练、代打游戏等；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含有攀岩、跳伞、口吞宝剑等危险行为或可能引起用户模仿的不安全行为；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含有低俗色情、血腥、残忍或其他渲染低级趣味的内容；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含有涉嫌侵犯他人知识产权、商业秘密的内容，包括但不限于出现大型赛事拍屏、录屏等内容，盗播、转播他人拥有知识产权的内容；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未经平台事先认证开展投资、理财类直播，包括但不限于推荐、分析、预测、讲解、引导投资房地产、股票、基金等；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于非正式场合穿着、佩戴国家机关人员制服、军警人员制服、国旗、红领巾或其他含有特殊意义的服饰开播的；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展示、宣传私服游戏的；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展示、宣扬恐怖、丑恶或其他引人身心不适的画面、行为、音效等内容，包括但不限于表现他人极度生理痛苦、精神歇斯底里，出现排泄物或便池、上厕所声音，殡葬、祭祀等；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语言模糊不清或无法分辨的；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拍摄、调侃或不当展示、谈论、评述自然灾害、疫情、灾难（包括但不限于火灾、爆炸）、事故的；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精神疾病患者等不具备完全民事行为能力的人直播的；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展示、宣传含有人民币图样的宣传品、出版物、复印物、绘制品、商品等的；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展示捕猎器具（电媒等）或传授捕猎技巧的；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展示主播个人隐私信息的，包括但不限于身份证件信息、公职证件、住址、联系方式等；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未经平台事先认证讲解法律专业知识的；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未经批准，境外主播或港澳台主播开播或出镜的；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未经平台事先认证开展（或变相开展）学科类培训或辅导的；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主播在境外直播的；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以损害（或可能损害）身心健康的方式开展直播，包括但不限于病态/疲态/醉态直播、长时间深夜开播等；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多帐号开播，盗播或播放已录制的音视频，发布挂机/定格画面、无互动/低频互动、黑屏、睡播等无意义内容；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含有其他不宜或不适宜直播或者与本规范总则中载明的直播原则和本规范目的相悖的内容，包括但不限于出现刀、针、注射器、火罐、火盆、刮石等器具的医疗或医美场景，婚闹、医闹，动物哺乳，焚烧秸秆，打牌（扑克或麻将），维权揭黑、上访投诉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对于发生三级违规的主播，平台有权根据主播违规情节严重程度给予警告、断播、封禁开播权限（1天到一周不等）、限制使用连线/PK/OBS/商品分享等部分或全部账号权限/功能（1天到一周不等）等处罚。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三、附则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本规范无法列举所有主播违规行为，请主播理解本规范制定的初衷，务必严格遵守本规范，不要作出可能与本规范总则中载明的直播原则相悖的言行。为免疑义，针对平台回查发现或用户举报的主播历史违规行为，平台有权对主播进行追溯处罚；与此同时，主播不应以任何方式逃避、绕开平台管控及处罚（包括但不限于批量注册帐号、以他人名义开设帐号、采用技术手段规避等），否则，一经发现将构成加重处罚情形，平台有权提高违规级别，按照更高级违规处罚方式进行处罚；主播亦不得帮助他人逃避、绕开平台管控及处罚，包括但不限于许可（含赠与、借用、出租、转让、售卖等方式）违规主播使用其帐号开展直播（含许可违规主播与其共同出镜直播），否则平台有权根据情节严重程度给予警告、断播、封禁开播权限等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为建设健康有序的网络直播环境，平台有权对主播违规情形及处罚结果进行对外公示。主播不认可该等处罚结果的，针对已开放申诉入口的违规处罚类型（具体以违规处罚详情页所展示的申诉入口为准），主播可于违规处罚后60日内向平台提起申诉（抖音：创作者服务中心-主播中心-违规记录-申诉；违规处罚详情页-右上角-申诉，抖音火山版：主播中心-违规记录-申诉；违规处罚详情页-右上角-申诉）。单次违规仅可申诉一次，未在期限内提起申诉的，视为已认可平台违规处罚措施主播逾期提起申诉的，平台不再受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针对直播封面、标题、贴纸、昵称、头像、个人介绍等存在本规范所列违规情节的，平台有权删除、清空该等信息、内容，并要求主播重新进行设置；在具体违规行为对应的处罚区间内，平台有权视违规具体情形及平台管理需要确定具体处罚结果。如主播多次（含两次及以上）违规、经多人/多次投诉举报并经核实属实或引发负面舆论影响的，构成加重处罚情形，平台有权视情节严重程度提高违规级别，按照更高级违规处罚方式进行处罚，直至永久封禁主播帐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除对主播采取处罚措施以外，平台还有权依据主播违规情节严重程度，保存主播相关信息资料，并向监管机关主动上报。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Theme="minorEastAsia"/>
          <w:sz w:val="24"/>
          <w:szCs w:val="24"/>
          <w:lang w:val="en-US" w:eastAsia="zh-CN"/>
        </w:rPr>
      </w:pPr>
      <w:r>
        <w:rPr>
          <w:rFonts w:hint="eastAsia"/>
          <w:sz w:val="24"/>
          <w:szCs w:val="24"/>
        </w:rPr>
        <w:t>平台有权在必要时单方修改本规范内容，相关内容变更后将通过本规范所在页面进行更新公示，主播可随时查看（抖音：创作者服务中心-主播中心-主播入驻协议-附件：直播行为规范；抖音火山版：主播中心-主播入驻协议-附件：直播行为规范）。如果主播继续使用平台提供的直播等服务，即视为主播已接受修改后的相关内容。如果主播不接受修改后的相关内容，应当立即停止使用平台提供的直播等服务</w:t>
      </w:r>
      <w:r>
        <w:rPr>
          <w:rFonts w:hint="eastAsia"/>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90242"/>
    <w:rsid w:val="0E32202D"/>
    <w:rsid w:val="1FE63988"/>
    <w:rsid w:val="43D44664"/>
    <w:rsid w:val="64A031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2022-03-03T16:41:00Z</dcterms:created>
  <dc:creator>张陈晓的iPhone</dc:creator>
  <cp:lastModifiedBy>零零壹文化传媒</cp:lastModifiedBy>
  <dcterms:modified xsi:type="dcterms:W3CDTF">2022-03-03T08:44:18Z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E86C5956BD5E40A586A8461C96068C75</vt:lpwstr>
  </property>
</Properties>
</file>