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抖音运营避坑自查</w:t>
      </w:r>
      <w:bookmarkStart w:id="0" w:name="_GoBack"/>
      <w:bookmarkEnd w:id="0"/>
    </w:p>
    <w:p>
      <w:pPr>
        <w:jc w:val="left"/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一、操作上需避免的坑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 视频避免模糊不清晰，或让观看者感觉不适。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 视频里不要出现任何水印。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 视频里不要出现任何品牌的 logo。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 不要花钱去互粉、互赞、刷粉、刷赞，没有任何意义，还会被平台降权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 不要过于频繁的发布作品，会被平台判定为营销号，每天最多 2-3 个，发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布作品之间最好间隔几小时。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 不要随意大量删除作品，会导致账号被降权，不想要的作品可以设置成私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密。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5、 一旦开始运营账号，不要长时间停发作品，账号有可能被降权。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6、 新号一开始不要发布太长视频，完播率会很差，难以获得更多流量。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7、 账号昵称、头像、个性签名、主页背景图等都不能出现违规内容。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8、 新号粉丝没有上万时，不要在个人签名中留微信、电话等任何联系方式，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更换了文字的也不行（如微信、薇</w:t>
      </w:r>
      <w:r>
        <w:rPr>
          <w:rFonts w:hint="eastAsia" w:ascii="MS Gothic" w:hAnsi="MS Gothic" w:eastAsia="MS Gothic" w:cs="MS Gothic"/>
          <w:sz w:val="21"/>
          <w:szCs w:val="21"/>
        </w:rPr>
        <w:t>❤</w:t>
      </w:r>
      <w:r>
        <w:rPr>
          <w:sz w:val="21"/>
          <w:szCs w:val="21"/>
        </w:rPr>
        <w:t>?</w:t>
      </w:r>
      <w:r>
        <w:rPr>
          <w:rFonts w:hint="eastAsia"/>
          <w:sz w:val="21"/>
          <w:szCs w:val="21"/>
        </w:rPr>
        <w:t>、围脖、扣扣等）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9、 不要用模拟器等第三方软件登录账号。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10、 账号保持正常互动，不要在视频没看完时大量点赞、转发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11、 不要发布大量低质量、方向混乱的作品，抖音不是朋友圈，乱发一气只会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造成平台不给流量。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二、平台违禁词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禁止使用极限用语：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1、严禁使用国家级、世界级、最高级、第一、唯一、首个、首选、顶级、国家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级产品、填补国内空白、独家、首家、最新、最先进、第一品牌、金牌、名牌、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优秀、顶级、独家、全网销量第一、全球首发、全国首家、全网首发、世界领先、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顶级工艺、王牌、销量冠军、第一（NO1\Top1）、极致、永久、王牌、掌门人、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领袖品牌、独一无二、绝无仅有、史无前例、万能等。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2、严禁使用最高、最低、最、最具、最便宜、最新、最先进、最大程度、最新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技术、最先进科学、最佳、最大、最好、最大、最新科学、最新技术、最先进加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工工艺、最时尚、最受欢迎、最先、等含义相同或近似的绝对化用语。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3、严禁使用绝对值、绝对、大牌、精确、超赚、领导品牌、领先上市、巨星、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著名、奢侈、世界 全国 X 大品牌之一等无法考证的词语。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4、严禁使用 100%、国际品质、高档、正品、国家级、世界级、最高级最佳等虚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假或无法判断真伪的夸张性表述词语。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禁止使用时限用语：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限时须有具体时限，所有团购须标明具体活动日期，严禁使用随时结束、仅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此一次、随时涨价、马上降价、最后一波等无法确定时限的词语。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禁止使用权威性词语：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1、严禁使用国家 XXX 领导人推荐、国家 XX 机关推荐、国家 XX 机关专供、特供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等借国家、国家机关工作人员名称进行宣传的用语、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2、严禁使用质量免检、无需国家质量检测、免抽检等宣称质量无需检测的用语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3、严禁使用人民币图样（央行批准的除外）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4、严禁使用老字号、中国驰名商标、特供、专供等词语（唯品会专供除外）。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禁止使用“点击 XX”词语：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严禁使用疑似欺骗消费者的词语，例如“恭喜获奖”“全民免单”“点击有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惊喜”“点击获取”“点击试穿”“领取奖品”“非转基因更安全”等文案元素。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禁止使用刺激消费词语：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严禁使用激发消费者抢购心理词语，如“秒杀”“抢爆”“再不抢就没了”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“不会再便宜了”“错过就没机会了”“万人疯抢”“抢疯了”等词语。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禁止使用疑似医疗用语（普通商品，不含特殊用途化妆品、保健食品、医疗器械）：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1、全面调整人体内分泌平衡；增强或提高免疫力；助眠；失眠；滋阴补阳；壮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阳；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2、消炎；可促进新陈代谢；减少红血丝；产生优化细胞结构；修复受损肌肤；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治愈（治愈系除外）；抗炎；活血；解毒；抗敏；脱敏；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3、减肥；清热解毒；清热袪湿；治疗；除菌；杀菌；抗菌；灭菌；防菌；消毒；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排毒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4、防敏；柔敏；舒敏；缓敏；脱敏；褪敏；改善敏感肌肤；改善过敏现象；降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低肌肤敏感度；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5、镇定；镇静；理气；行气；活血；生肌肉；补血；安神；养脑；益气；通脉；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6、胃胀蠕动；利尿；驱寒解毒；调节内分泌；延缓更年期；补肾；祛风；生发；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7、防癌；抗癌；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8、祛疤；降血压；防治高血压；治疗；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9、改善内分泌；平衡荷尔蒙；防止卵巢及子宫的功能紊乱；去除体内毒素；吸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附铅汞；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10、除湿；润燥；治疗腋臭；治疗体臭；治疗阴臭；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11、美容治疗；消除斑点；斑立净；无斑；治疗斑秃；逐层减退多种色斑；妊娠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纹；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12、毛发新生；毛发再生；生黑发；止脱；生发止脱；脂溢性脱发；病变性脱发；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毛囊激活； 13、酒糟鼻；伤口愈合清除毒素；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14、缓解痉挛抽搐；减轻或缓解疾病症状；处方；药方；经例临床观察具有明显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效果；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15、丘疹；脓疱；手癣；甲癣；体癣；头癣；股癣；脚癣；脚气；鹅掌癣；花斑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癣；牛皮癣；传染性湿疹；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16、伤风感冒；经痛；肌痛；头痛；腹痛；便秘；哮喘；支气管炎；消化不良；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17、刀伤；烧伤；烫伤；疮痈；毛囊炎；皮肤感染；皮肤面部痉挛等疾病名称或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症状；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18、细菌、真菌、念珠菌、糠秕孢子菌、厌氧菌、牙孢菌、痤疮、毛囊寄生虫等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微生物名称； 19、雌性激素、雄性激素、荷尔蒙、抗生素、激素； 20、药物；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中草药；中枢神经；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21、细胞再生；细胞增殖和分化；免疫力；患处；疤痕；关节痛；冻疮；冻伤；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22、皮肤细胞间的氧气交换；红肿；淋巴液；毛细血管；淋巴毒等。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禁止使用迷信用语：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带来好运气，增强第六感、化解小人、增加事业运、招财进宝、健康富贵、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提升运气、有助事业、护身、 平衡正负能量、消除精神压力、调和气压、逢凶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化吉、时来运转、万事亨通、旺人、旺财、助吉避凶、转富招福等。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禁止使用化妆品虚假宣传用语：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特效；高效；全效；强效；速效；速白；一洗白；XX 天见效；XX 周期见效；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超强；激活；全方位；全面；安全；无毒；溶脂、吸脂、燃烧脂肪；瘦身；瘦脸；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瘦腿；减肥；延年益寿；提高（保护）记忆力；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提高肌肤抗刺激；消除；清除；化解死细胞；去（祛）除皱纹；平皱；修复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断裂弹性（力）纤维；止脱；采用新型着色机理永不褪色；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迅速修复受紫外线伤害的肌肤；更新肌肤；破坏黑色素细胞；阻断（阻碍）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黑色素的形成；丰乳、丰胸、使乳房丰满、预防乳房松弛下垂（美乳、健美类化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妆品除外）；改善（促进）睡眠；舒眠等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三、内容违规类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发布违法信息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内容涉及：易燃易爆，管制刀具，违法药品，毒品，捕杀野生动物，恶意曝光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他人隐私，未经他人允许偷拍，盗用作品等，宣传伪科学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赌博，非法集资，暴力行为，打架斗殴，自残，家暴，虐待动物，体罚未成年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人。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内容低俗色情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不雅着装：透视能见内衣内裤，特意展示敏感部位的衣服等。男女过分亲密，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以展示敏感部位，或性暗示的自拍他拍：舔手指，嘴部诱惑，舞蹈故意大幅度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抖动胸部等。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危险行为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危险驾驶，酒驾，不系安全带等...危险的户外行为，火车轨道，高等等危险地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玩非专业人表演特技，极限运动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内容禁用词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药品类词汇，金钱词汇，违反社会治安类，占卜类，整形类，涉黄，赌博，烟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酒类，违法类，刑拘类等。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不良价值观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违反公共秩序、良好民俗的社会价值观内容。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抽烟，酗酒，辱骂他人，虐待恶搞动物的不良行为恶搞人民币，嘲笑弱势群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体，卖惨营销，宣扬不正当男女关系等，违反交通，恶搞古迹名，作弊，翻越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闸机，乱涂乱画等。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危害未成年人身心健康的内容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未成年人穿着成人化，早恋，纹身，校园暴力，炫富攀比，成人化演绎，整蛊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恶搞惊吓未成人，无保护和儿童拍摄危险动作。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搬运盗用的行为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未经允许上传他人作品。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无授权转载平台的内容。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无任何加工的电视电影内容。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A500C3"/>
    <w:rsid w:val="5BC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2826</Words>
  <Characters>2865</Characters>
  <Paragraphs>129</Paragraphs>
  <TotalTime>0</TotalTime>
  <ScaleCrop>false</ScaleCrop>
  <LinksUpToDate>false</LinksUpToDate>
  <CharactersWithSpaces>2898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2020-09-12T16:46:00Z</dcterms:created>
  <dc:creator>AutoBVT</dc:creator>
  <cp:lastModifiedBy>Administrator</cp:lastModifiedBy>
  <dcterms:modified xsi:type="dcterms:W3CDTF">2022-03-22T12:55:32Z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EF8C14034C844598B278C2C0CF02202F</vt:lpwstr>
  </property>
</Properties>
</file>